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Bättre äldreomsorg – kontinuitet i hemtjänsten och valfrihet för Arvidsjaurs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Arvidsjaurs befolkning åldras samtidigt som den totala folkmängden minskar till 6 016 invånare. Rekryteringssvårigheter inom välfärden har lett till lägre kostnader kortsiktigt men skapar otrygghet för de äldre som är beroende av hemtjänst. Kontinuitet – att samma personal kommer – är avgörande för trygghet och kvalitet.</w:t>
      </w:r>
    </w:p>
    <w:p>
      <w:pPr>
        <w:spacing w:after="100"/>
      </w:pPr>
      <w:r>
        <w:t xml:space="preserve">Moderaterna anser att den som byggt upp Sverige ska kunna åldras med värdighet. Valfrihet genom LOV (lagen om valfrihetssystem) ger brukaren makt att välja utförare och stimulerar kvalitet. I dag är valmöjligheterna begränsade i många glesbygdskommuner.</w:t>
      </w:r>
    </w:p>
    <w:p>
      <w:pPr>
        <w:spacing w:after="100"/>
      </w:pPr>
      <w:r>
        <w:t xml:space="preserve">Genom att införa LOV i hemtjänsten, ställa krav på kontinuitet i avtal och aktivt arbeta med personalstrategi kan kvaliteten höjas. Kommunen har visat god ekonomi 2025 – nu är det dags att investera i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utreda och införa LOV i hemtjänsten med start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upphandlingar och avtal ställa tydliga krav på personalkontinuitet och utbildad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ta fram en personalstrategi för äldreomsorgen med fokus på rekrytering, kompetens och attraktiva villkor.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 till kommunfullmäktige med en plan för hur valfrihet och kvalitet ska stärkas senast våren 2027.</w:t>
      </w:r>
    </w:p>
    <w:p>
      <w:pPr>
        <w:spacing w:before="360"/>
      </w:pPr>
    </w:p>
    <w:p>
      <w:r>
        <w:t xml:space="preserve">Arvidsjaur,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2026-06-06T01:48:18.938Z</dcterms:created>
  <dcterms:modified xsi:type="dcterms:W3CDTF">2026-06-06T01:48:18.938Z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